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A4482" w:rsidRPr="00BA4482" w14:paraId="2924B92D" w14:textId="77777777" w:rsidTr="00BA4482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1385E4FD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575608A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A83A4CC" w14:textId="32118F07" w:rsidR="00BA4482" w:rsidRPr="00BA4482" w:rsidRDefault="00BA4482" w:rsidP="00BA44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BA4482">
                          <w:rPr>
                            <w:rFonts w:ascii="Helvetica" w:eastAsia="Times New Roman" w:hAnsi="Helvetica" w:cs="Helvetica"/>
                            <w:noProof/>
                            <w:color w:val="656565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642A9EB5" wp14:editId="1704E6A9">
                              <wp:extent cx="1428750" cy="387350"/>
                              <wp:effectExtent l="0" t="0" r="0" b="0"/>
                              <wp:docPr id="2" name="Immagine 2" descr="https://gallery.mailchimp.com/63c0d434ae41e1e56abb144a8/images/9eadd133-216a-40fe-ab81-fec932b3c73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63c0d434ae41e1e56abb144a8/images/9eadd133-216a-40fe-ab81-fec932b3c73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387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A964FF3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12AE6ADF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5DA8E4CC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75D488E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8469FE3" w14:textId="77777777" w:rsidR="00BA4482" w:rsidRPr="00BA4482" w:rsidRDefault="00BA4482" w:rsidP="00BA44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14:paraId="5870AE1E" w14:textId="41F64AB4" w:rsidR="00BA4482" w:rsidRPr="00BA4482" w:rsidRDefault="00BA4482" w:rsidP="00BA44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BA4482">
                          <w:rPr>
                            <w:rFonts w:ascii="Helvetica" w:eastAsia="Times New Roman" w:hAnsi="Helvetica" w:cs="Helvetica"/>
                            <w:noProof/>
                            <w:color w:val="656565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52177F83" wp14:editId="627782F5">
                              <wp:extent cx="1997177" cy="2889250"/>
                              <wp:effectExtent l="0" t="0" r="3175" b="6350"/>
                              <wp:docPr id="1" name="Immagine 1" descr="https://gallery.mailchimp.com/63c0d434ae41e1e56abb144a8/_compresseds/e494a815-3369-445e-b358-dfc35568b3c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63c0d434ae41e1e56abb144a8/_compresseds/e494a815-3369-445e-b358-dfc35568b3c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99535" cy="28926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594846B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35E3D8D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67C65D46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6C8AED2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16C2316" w14:textId="77777777" w:rsidR="00BA4482" w:rsidRPr="00BA4482" w:rsidRDefault="00BA4482" w:rsidP="00BA44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t>Tornano, con una nuova avventura,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br/>
                          <w:t>le tre detective del casello ferroviario di Milano</w:t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28B94CDC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FF53FF7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0E53471E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28F1CBCD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EA3B209" w14:textId="77777777" w:rsidR="00BA4482" w:rsidRPr="00BA4482" w:rsidRDefault="00BA4482" w:rsidP="00BA44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«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t xml:space="preserve">Come hanno fatto autrici come Margherita Oggero e Camilla </w:t>
                        </w:r>
                        <w:proofErr w:type="spellStart"/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t>Läckberg</w:t>
                        </w:r>
                        <w:proofErr w:type="spellEnd"/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t>, Rosa Teruzzi ha creato un personaggio che è un concentrato di emozioni e istinto, un vero tributo alla parte destra del nostro cervello</w:t>
                        </w: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». 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18"/>
                            <w:szCs w:val="21"/>
                            <w:lang w:eastAsia="it-IT"/>
                          </w:rPr>
                          <w:t>Massimo Picozzi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t>,</w:t>
                        </w: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 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Panorama</w:t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4"/>
                            <w:szCs w:val="18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4"/>
                            <w:szCs w:val="18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«Un’autrice che si serve del genere poliziesco per parlare anche di famiglie, di segreti e di dinamiche personali»</w:t>
                        </w: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Annarita Briganti, 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18"/>
                            <w:szCs w:val="21"/>
                            <w:lang w:eastAsia="it-IT"/>
                          </w:rPr>
                          <w:t>La Repubblica</w:t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4"/>
                            <w:szCs w:val="18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t> </w:t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000000"/>
                            <w:sz w:val="14"/>
                            <w:szCs w:val="18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«Un romanzo delizioso che regala al thriller il valore aggiunto di esilaranti tipologie femminili»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 Alessandra Appiano, Donna Moderna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br/>
                          <w:t> </w:t>
                        </w:r>
                        <w:bookmarkStart w:id="0" w:name="_GoBack"/>
                        <w:bookmarkEnd w:id="0"/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«Leggerezza e divertimento che vanno brillantemente a braccetto»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18"/>
                            <w:szCs w:val="21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 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 xml:space="preserve">Elio Bussolino, </w:t>
                        </w:r>
                        <w:proofErr w:type="spellStart"/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21"/>
                            <w:lang w:eastAsia="it-IT"/>
                          </w:rPr>
                          <w:t>Rockerilla</w:t>
                        </w:r>
                        <w:proofErr w:type="spellEnd"/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5F244AB7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BDC0E4F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27DDEB9E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7467D88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41DC052" w14:textId="77777777" w:rsidR="00BA4482" w:rsidRPr="00BA4482" w:rsidRDefault="00BA4482" w:rsidP="00BA44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000000"/>
                            <w:sz w:val="27"/>
                            <w:szCs w:val="27"/>
                            <w:lang w:eastAsia="it-IT"/>
                          </w:rPr>
                          <w:t>Dal 29 marzo in libreria</w:t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39"/>
                            <w:szCs w:val="39"/>
                            <w:lang w:eastAsia="it-IT"/>
                          </w:rPr>
                          <w:t>NON SI UCCIDE PER AMORE</w:t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7"/>
                            <w:szCs w:val="27"/>
                            <w:lang w:eastAsia="it-IT"/>
                          </w:rPr>
                          <w:t>di </w:t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  <w:t>ROSA TERUZZI</w:t>
                        </w:r>
                      </w:p>
                    </w:tc>
                  </w:tr>
                </w:tbl>
                <w:p w14:paraId="4EEAFC4D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7A4D77B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3AF115CF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309BDF4F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9EB3D4F" w14:textId="77777777" w:rsidR="00BA4482" w:rsidRPr="00BA4482" w:rsidRDefault="00BA4482" w:rsidP="00BA44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Casa editrice: 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CD"/>
                            <w:sz w:val="21"/>
                            <w:szCs w:val="21"/>
                            <w:lang w:eastAsia="it-IT"/>
                          </w:rPr>
                          <w:t>Sonzogno Editori 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-  Pagine: 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CD"/>
                            <w:sz w:val="21"/>
                            <w:szCs w:val="21"/>
                            <w:lang w:eastAsia="it-IT"/>
                          </w:rPr>
                          <w:t>160</w:t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Data di uscita: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B22222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CD"/>
                            <w:sz w:val="21"/>
                            <w:szCs w:val="21"/>
                            <w:lang w:eastAsia="it-IT"/>
                          </w:rPr>
                          <w:t>29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80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CD"/>
                            <w:sz w:val="21"/>
                            <w:szCs w:val="21"/>
                            <w:lang w:eastAsia="it-IT"/>
                          </w:rPr>
                          <w:t>marzo 2018</w:t>
                        </w:r>
                      </w:p>
                    </w:tc>
                  </w:tr>
                </w:tbl>
                <w:p w14:paraId="66D2AAD8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4DDE6AE8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61919EF4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BA4482" w:rsidRPr="00BA4482" w14:paraId="7DF3D18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8B835C6" w14:textId="77777777" w:rsidR="00BA4482" w:rsidRPr="00BA4482" w:rsidRDefault="00BA4482" w:rsidP="00BA44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it-IT"/>
                          </w:rPr>
                        </w:pPr>
                      </w:p>
                    </w:tc>
                  </w:tr>
                </w:tbl>
                <w:p w14:paraId="0DBB329E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A8BE264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2264114F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5D07E85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378D172" w14:textId="77777777" w:rsidR="00BA4482" w:rsidRPr="00BA4482" w:rsidRDefault="00BA4482" w:rsidP="00BA4482">
                        <w:pPr>
                          <w:spacing w:before="150" w:after="150" w:line="270" w:lineRule="atLeast"/>
                          <w:jc w:val="both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Un foglietto, ormai ingiallito, trovato in una vecchia giacca nel fondo di un armadio, riporta la memoria di Libera, la fioraia del </w:t>
                        </w:r>
                        <w:proofErr w:type="spellStart"/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Giambellino</w:t>
                        </w:r>
                        <w:proofErr w:type="spellEnd"/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, all’episodio più doloroso della propria vita. Quella giacca è di suo marito, ucciso vent’anni prima senza che sia mai stato trovato il colpevole, e quel biglietto sembra scritto da una donna. Dopo essersi improvvisata detective, nei romanzi precedenti, per risolvere i casi degli altri, questa volta Libera trova il coraggio per rivangare le vicende del suo passato.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Con l’aiuto della madre bizzarra e di una giovane cronista di nera, e nonostante la vana opposizione della figlia poliziotta, si spingerà fino in Calabria per guardare in faccia l’amara verità.</w:t>
                        </w:r>
                        <w:r w:rsidRPr="00BA44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13684677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3F8C183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BA4482" w:rsidRPr="00BA4482" w14:paraId="465E3376" w14:textId="77777777" w:rsidTr="00BA4482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00E0AD1F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A4482" w:rsidRPr="00BA4482" w14:paraId="10DE3E66" w14:textId="77777777" w:rsidTr="00BA4482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47E697C2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55D8B23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6E90E5C" w14:textId="77777777" w:rsidR="00BA4482" w:rsidRPr="00BA4482" w:rsidRDefault="00BA4482" w:rsidP="00BA4482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FF0000"/>
                            <w:sz w:val="21"/>
                            <w:szCs w:val="21"/>
                            <w:lang w:eastAsia="it-IT"/>
                          </w:rPr>
                          <w:t>«Che cosa le stava succedendo? Cos’era questo desiderio insano di scoperchiare segreti, proprio lei che era sempre stata una campionessa di discrezione?» </w:t>
                        </w:r>
                      </w:p>
                    </w:tc>
                  </w:tr>
                </w:tbl>
                <w:p w14:paraId="7539DD2A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458BEEC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75CF3947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BA4482" w:rsidRPr="00BA4482" w14:paraId="465084D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BA14E96" w14:textId="77777777" w:rsidR="00BA4482" w:rsidRPr="00BA4482" w:rsidRDefault="00BA4482" w:rsidP="00BA44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it-IT"/>
                          </w:rPr>
                        </w:pPr>
                      </w:p>
                    </w:tc>
                  </w:tr>
                </w:tbl>
                <w:p w14:paraId="1A061137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9D551E1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30066392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262B647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7B2EC97" w14:textId="77777777" w:rsidR="00BA4482" w:rsidRPr="00BA4482" w:rsidRDefault="00BA4482" w:rsidP="00BA4482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Rosa Teruzzi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 vive e lavora a Milano. Ha pubblicato per Sonzogno </w:t>
                        </w: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La sposa </w:t>
                        </w:r>
                        <w:proofErr w:type="gramStart"/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21"/>
                            <w:szCs w:val="21"/>
                            <w:lang w:eastAsia="it-IT"/>
                          </w:rPr>
                          <w:t>scomparsa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(</w:t>
                        </w:r>
                        <w:proofErr w:type="gramEnd"/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2016) e </w:t>
                        </w:r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La fioraia del </w:t>
                        </w:r>
                        <w:proofErr w:type="spellStart"/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21"/>
                            <w:szCs w:val="21"/>
                            <w:lang w:eastAsia="it-IT"/>
                          </w:rPr>
                          <w:t>Giambellino</w:t>
                        </w:r>
                        <w:proofErr w:type="spellEnd"/>
                        <w:r w:rsidRPr="00BA4482">
                          <w:rPr>
                            <w:rFonts w:ascii="Georgia" w:eastAsia="Times New Roman" w:hAnsi="Georgia" w:cs="Helvetica"/>
                            <w:i/>
                            <w:iCs/>
                            <w:color w:val="000000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(2017). Dopo aver lavorato per molti anni come cronista di nera, è ora caporedattore del programma tv Quarto Grado (</w:t>
                        </w:r>
                        <w:proofErr w:type="spellStart"/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Retequattro</w:t>
                        </w:r>
                        <w:proofErr w:type="spellEnd"/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).</w:t>
                        </w:r>
                      </w:p>
                    </w:tc>
                  </w:tr>
                </w:tbl>
                <w:p w14:paraId="69BA6D77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0269CC1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A4482" w:rsidRPr="00BA4482" w14:paraId="67E795B2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BA4482" w:rsidRPr="00BA4482" w14:paraId="1849323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4583AE1" w14:textId="77777777" w:rsidR="00BA4482" w:rsidRPr="00BA4482" w:rsidRDefault="00BA4482" w:rsidP="00BA4482">
                        <w:pPr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UFFICIO STAMPA </w:t>
                        </w:r>
                      </w:p>
                      <w:p w14:paraId="27D7AE5F" w14:textId="77777777" w:rsidR="00BA4482" w:rsidRPr="00BA4482" w:rsidRDefault="00BA4482" w:rsidP="00BA4482">
                        <w:pPr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Francesca Comandini</w:t>
                        </w:r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hyperlink r:id="rId6" w:tgtFrame="_blank" w:history="1">
                          <w:r w:rsidRPr="00BA4482">
                            <w:rPr>
                              <w:rFonts w:ascii="Georgia" w:eastAsia="Times New Roman" w:hAnsi="Georgia" w:cs="Helvetica"/>
                              <w:color w:val="000000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+39.340.3828160</w:t>
                          </w:r>
                        </w:hyperlink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hyperlink r:id="rId7" w:history="1">
                          <w:r w:rsidRPr="00BA4482">
                            <w:rPr>
                              <w:rFonts w:ascii="Georgia" w:eastAsia="Times New Roman" w:hAnsi="Georgia" w:cs="Helvetica"/>
                              <w:color w:val="000000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press.francescacomandini@gmail.com</w:t>
                          </w:r>
                        </w:hyperlink>
                        <w:r w:rsidRPr="00BA448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BA4482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Paola Turco </w:t>
                        </w:r>
                        <w:hyperlink r:id="rId8" w:tgtFrame="_blank" w:history="1">
                          <w:r w:rsidRPr="00BA4482">
                            <w:rPr>
                              <w:rFonts w:ascii="Georgia" w:eastAsia="Times New Roman" w:hAnsi="Georgia" w:cs="Helvetica"/>
                              <w:color w:val="000000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+39 339 5886669</w:t>
                          </w:r>
                        </w:hyperlink>
                        <w:r w:rsidRPr="00BA4482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 press.paolaturco@gmail.com</w:t>
                        </w:r>
                      </w:p>
                    </w:tc>
                  </w:tr>
                </w:tbl>
                <w:p w14:paraId="4B17B780" w14:textId="77777777" w:rsidR="00BA4482" w:rsidRPr="00BA4482" w:rsidRDefault="00BA4482" w:rsidP="00BA4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A66B298" w14:textId="77777777" w:rsidR="00BA4482" w:rsidRPr="00BA4482" w:rsidRDefault="00BA4482" w:rsidP="00BA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14:paraId="77E06D10" w14:textId="77777777" w:rsidR="00A1401A" w:rsidRDefault="00A1401A"/>
    <w:sectPr w:rsidR="00A14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FE"/>
    <w:rsid w:val="00A1401A"/>
    <w:rsid w:val="00A93F9F"/>
    <w:rsid w:val="00BA4482"/>
    <w:rsid w:val="00C4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A9A5F-5D24-414B-93C1-BAD4B07C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A4482"/>
    <w:rPr>
      <w:b/>
      <w:bCs/>
    </w:rPr>
  </w:style>
  <w:style w:type="character" w:styleId="Enfasicorsivo">
    <w:name w:val="Emphasis"/>
    <w:basedOn w:val="Carpredefinitoparagrafo"/>
    <w:uiPriority w:val="20"/>
    <w:qFormat/>
    <w:rsid w:val="00BA448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BA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4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%20339%20588%2066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.francescacomandi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39.340.382816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Comandini</dc:creator>
  <cp:keywords/>
  <dc:description/>
  <cp:lastModifiedBy>Francesca Comandini</cp:lastModifiedBy>
  <cp:revision>2</cp:revision>
  <dcterms:created xsi:type="dcterms:W3CDTF">2018-03-20T11:09:00Z</dcterms:created>
  <dcterms:modified xsi:type="dcterms:W3CDTF">2018-03-20T11:13:00Z</dcterms:modified>
</cp:coreProperties>
</file>